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C2" w:rsidRPr="001F29F6" w:rsidRDefault="008272C2" w:rsidP="001F29F6">
      <w:pPr>
        <w:ind w:left="5160"/>
        <w:jc w:val="right"/>
        <w:rPr>
          <w:color w:val="000000"/>
          <w:sz w:val="24"/>
          <w:szCs w:val="24"/>
        </w:rPr>
      </w:pPr>
      <w:bookmarkStart w:id="0" w:name="_GoBack"/>
      <w:r w:rsidRPr="001F29F6">
        <w:rPr>
          <w:color w:val="000000"/>
          <w:sz w:val="24"/>
          <w:szCs w:val="24"/>
        </w:rPr>
        <w:t>Приложение №4</w:t>
      </w:r>
    </w:p>
    <w:p w:rsidR="008272C2" w:rsidRPr="001F29F6" w:rsidRDefault="008272C2" w:rsidP="008272C2">
      <w:pPr>
        <w:ind w:left="5160" w:hanging="57"/>
        <w:rPr>
          <w:rStyle w:val="hps"/>
          <w:color w:val="333333"/>
          <w:sz w:val="24"/>
          <w:szCs w:val="24"/>
        </w:rPr>
      </w:pPr>
      <w:r w:rsidRPr="001F29F6">
        <w:rPr>
          <w:color w:val="000000"/>
          <w:sz w:val="24"/>
          <w:szCs w:val="24"/>
        </w:rPr>
        <w:t xml:space="preserve">к Норме, </w:t>
      </w:r>
      <w:r w:rsidRPr="001F29F6">
        <w:rPr>
          <w:rStyle w:val="hps"/>
          <w:color w:val="333333"/>
          <w:sz w:val="24"/>
          <w:szCs w:val="24"/>
        </w:rPr>
        <w:t>касающейся здоровья животных и общественного здоровья, а также образцам сертификатов импорта мясной продукции, обработанных желудков, пузырей и кишок, предназначенных для употребления в пищу</w:t>
      </w:r>
    </w:p>
    <w:p w:rsidR="008272C2" w:rsidRPr="001F29F6" w:rsidRDefault="008272C2" w:rsidP="008272C2">
      <w:pPr>
        <w:rPr>
          <w:b/>
          <w:color w:val="000000"/>
          <w:sz w:val="24"/>
          <w:szCs w:val="24"/>
        </w:rPr>
      </w:pPr>
    </w:p>
    <w:p w:rsidR="008272C2" w:rsidRPr="001F29F6" w:rsidRDefault="008272C2" w:rsidP="008272C2">
      <w:pPr>
        <w:autoSpaceDE w:val="0"/>
        <w:ind w:firstLine="0"/>
        <w:jc w:val="center"/>
        <w:rPr>
          <w:rFonts w:eastAsia="TimesNewRoman"/>
          <w:b/>
          <w:sz w:val="24"/>
          <w:szCs w:val="24"/>
        </w:rPr>
      </w:pPr>
      <w:proofErr w:type="gramStart"/>
      <w:r w:rsidRPr="001F29F6">
        <w:rPr>
          <w:rFonts w:eastAsia="TimesNewRoman"/>
          <w:b/>
          <w:sz w:val="24"/>
          <w:szCs w:val="24"/>
        </w:rPr>
        <w:t>Образец  ветеринарно</w:t>
      </w:r>
      <w:proofErr w:type="gramEnd"/>
      <w:r w:rsidRPr="001F29F6">
        <w:rPr>
          <w:rFonts w:eastAsia="TimesNewRoman"/>
          <w:b/>
          <w:sz w:val="24"/>
          <w:szCs w:val="24"/>
        </w:rPr>
        <w:t>-санитарного сертификата для транзита</w:t>
      </w:r>
    </w:p>
    <w:p w:rsidR="008272C2" w:rsidRPr="001F29F6" w:rsidRDefault="008272C2" w:rsidP="008272C2">
      <w:pPr>
        <w:autoSpaceDE w:val="0"/>
        <w:ind w:firstLine="0"/>
        <w:jc w:val="center"/>
        <w:rPr>
          <w:rFonts w:eastAsia="TimesNewRoman"/>
          <w:b/>
          <w:sz w:val="24"/>
          <w:szCs w:val="24"/>
        </w:rPr>
      </w:pPr>
      <w:r w:rsidRPr="001F29F6">
        <w:rPr>
          <w:rFonts w:eastAsia="TimesNewRoman"/>
          <w:b/>
          <w:sz w:val="24"/>
          <w:szCs w:val="24"/>
        </w:rPr>
        <w:t xml:space="preserve"> и/или хранения мясных продуктов и обработанных желудков, </w:t>
      </w:r>
    </w:p>
    <w:p w:rsidR="008272C2" w:rsidRPr="001F29F6" w:rsidRDefault="008272C2" w:rsidP="008272C2">
      <w:pPr>
        <w:autoSpaceDE w:val="0"/>
        <w:ind w:firstLine="0"/>
        <w:jc w:val="center"/>
        <w:rPr>
          <w:rFonts w:eastAsia="TimesNewRoman"/>
          <w:b/>
          <w:sz w:val="24"/>
          <w:szCs w:val="24"/>
        </w:rPr>
      </w:pPr>
      <w:r w:rsidRPr="001F29F6">
        <w:rPr>
          <w:rFonts w:eastAsia="TimesNewRoman"/>
          <w:b/>
          <w:sz w:val="24"/>
          <w:szCs w:val="24"/>
        </w:rPr>
        <w:t>пузырей и кишок</w:t>
      </w:r>
    </w:p>
    <w:p w:rsidR="008272C2" w:rsidRPr="001F29F6" w:rsidRDefault="008272C2" w:rsidP="008272C2">
      <w:pPr>
        <w:autoSpaceDE w:val="0"/>
        <w:rPr>
          <w:rFonts w:eastAsia="TimesNewRoman"/>
          <w:b/>
          <w:color w:val="000000"/>
          <w:sz w:val="24"/>
          <w:szCs w:val="24"/>
        </w:rPr>
      </w:pPr>
    </w:p>
    <w:p w:rsidR="008272C2" w:rsidRPr="001F29F6" w:rsidRDefault="008272C2" w:rsidP="008272C2">
      <w:pPr>
        <w:autoSpaceDE w:val="0"/>
        <w:ind w:firstLine="0"/>
        <w:rPr>
          <w:rFonts w:eastAsia="TimesNewRoman"/>
          <w:b/>
          <w:i/>
          <w:color w:val="000000"/>
          <w:sz w:val="24"/>
          <w:szCs w:val="24"/>
        </w:rPr>
      </w:pPr>
      <w:r w:rsidRPr="001F29F6">
        <w:rPr>
          <w:rFonts w:eastAsia="TimesNewRoman"/>
          <w:b/>
          <w:i/>
          <w:color w:val="000000"/>
          <w:sz w:val="24"/>
          <w:szCs w:val="24"/>
        </w:rPr>
        <w:t xml:space="preserve">СТРАНА                                                            Ветеринарно-санитарный сертификат </w:t>
      </w:r>
    </w:p>
    <w:bookmarkEnd w:id="0"/>
    <w:p w:rsidR="008272C2" w:rsidRPr="00B828D2" w:rsidRDefault="008272C2" w:rsidP="008272C2">
      <w:pPr>
        <w:autoSpaceDE w:val="0"/>
        <w:rPr>
          <w:rFonts w:eastAsia="TimesNewRoman"/>
          <w:b/>
          <w:sz w:val="14"/>
          <w:szCs w:val="28"/>
        </w:rPr>
      </w:pPr>
    </w:p>
    <w:tbl>
      <w:tblPr>
        <w:tblW w:w="10126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492"/>
        <w:gridCol w:w="1183"/>
        <w:gridCol w:w="45"/>
        <w:gridCol w:w="798"/>
        <w:gridCol w:w="431"/>
        <w:gridCol w:w="651"/>
        <w:gridCol w:w="577"/>
        <w:gridCol w:w="397"/>
        <w:gridCol w:w="703"/>
        <w:gridCol w:w="33"/>
        <w:gridCol w:w="96"/>
        <w:gridCol w:w="912"/>
        <w:gridCol w:w="209"/>
        <w:gridCol w:w="16"/>
        <w:gridCol w:w="91"/>
        <w:gridCol w:w="1004"/>
        <w:gridCol w:w="126"/>
        <w:gridCol w:w="33"/>
        <w:gridCol w:w="66"/>
        <w:gridCol w:w="1228"/>
        <w:gridCol w:w="1035"/>
      </w:tblGrid>
      <w:tr w:rsidR="008272C2" w:rsidRPr="00823415" w:rsidTr="001F29F6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272C2" w:rsidRPr="00823415" w:rsidRDefault="008272C2" w:rsidP="00891C17">
            <w:pPr>
              <w:ind w:left="113" w:right="113" w:firstLine="0"/>
              <w:jc w:val="center"/>
            </w:pPr>
            <w:r w:rsidRPr="00823415">
              <w:rPr>
                <w:rFonts w:eastAsia="TimesNewRoman"/>
                <w:b/>
              </w:rPr>
              <w:t xml:space="preserve">                       Часть I: Подробное описание отправленного груза </w:t>
            </w:r>
          </w:p>
          <w:p w:rsidR="008272C2" w:rsidRPr="00823415" w:rsidRDefault="008272C2" w:rsidP="00891C17">
            <w:pPr>
              <w:autoSpaceDE w:val="0"/>
              <w:ind w:left="113" w:right="113"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 Грузоотправитель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Имя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Адрес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Телефон </w:t>
            </w:r>
          </w:p>
          <w:p w:rsidR="008272C2" w:rsidRPr="00823415" w:rsidRDefault="008272C2" w:rsidP="00891C17">
            <w:pPr>
              <w:ind w:firstLine="0"/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I.2. Регистрационный номер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сертификата 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t>1.2.a Местный р</w:t>
            </w:r>
            <w:r w:rsidRPr="00823415">
              <w:rPr>
                <w:rFonts w:eastAsia="TimesNewRoman"/>
              </w:rPr>
              <w:t>егистрационный номер</w:t>
            </w:r>
          </w:p>
        </w:tc>
      </w:tr>
      <w:tr w:rsidR="008272C2" w:rsidRPr="00823415" w:rsidTr="001F29F6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ind w:firstLine="0"/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I.3. Центральный компетентный орган </w:t>
            </w:r>
          </w:p>
          <w:p w:rsidR="008272C2" w:rsidRPr="00823415" w:rsidRDefault="008272C2" w:rsidP="00891C17">
            <w:pPr>
              <w:ind w:firstLine="0"/>
            </w:pPr>
          </w:p>
        </w:tc>
      </w:tr>
      <w:tr w:rsidR="008272C2" w:rsidRPr="00823415" w:rsidTr="001F29F6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ind w:firstLine="0"/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I.4. Местный компетентный орган </w:t>
            </w:r>
          </w:p>
        </w:tc>
      </w:tr>
      <w:tr w:rsidR="008272C2" w:rsidRPr="00823415" w:rsidTr="001F29F6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I.5. Грузополучатель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Имя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Адрес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Почтовый индекс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Телефон </w:t>
            </w:r>
          </w:p>
          <w:p w:rsidR="008272C2" w:rsidRPr="00823415" w:rsidRDefault="008272C2" w:rsidP="00891C17">
            <w:pPr>
              <w:ind w:firstLine="0"/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I.6. Лицо, ответственное за груз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Имя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Адрес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Почтовый индекс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  Телефон </w:t>
            </w:r>
          </w:p>
        </w:tc>
      </w:tr>
      <w:tr w:rsidR="008272C2" w:rsidRPr="00823415" w:rsidTr="001F29F6">
        <w:trPr>
          <w:trHeight w:val="651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I.7. Страна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происхождения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ISO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I.8. Регион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происхождения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Код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I.9. Страна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назначения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ISO 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1.10 Код</w:t>
            </w:r>
          </w:p>
        </w:tc>
      </w:tr>
      <w:tr w:rsidR="008272C2" w:rsidRPr="00823415" w:rsidTr="001F29F6">
        <w:trPr>
          <w:trHeight w:val="630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I.11. Место происхождения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Название                           Номер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      разрешения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Адрес                  </w:t>
            </w:r>
          </w:p>
          <w:p w:rsidR="008272C2" w:rsidRPr="00823415" w:rsidRDefault="008272C2" w:rsidP="00891C17">
            <w:pPr>
              <w:ind w:firstLine="0"/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I.12. Место назначения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Таможенный </w:t>
            </w:r>
            <w:proofErr w:type="gramStart"/>
            <w:r w:rsidRPr="00823415">
              <w:rPr>
                <w:rFonts w:eastAsia="TimesNewRoman"/>
              </w:rPr>
              <w:t xml:space="preserve">склад </w:t>
            </w:r>
            <w:r w:rsidRPr="00823415">
              <w:rPr>
                <w:rFonts w:eastAsia="TimesNewRoman"/>
              </w:rPr>
              <w:t xml:space="preserve"> </w:t>
            </w:r>
            <w:r>
              <w:rPr>
                <w:rFonts w:eastAsia="TimesNewRoman"/>
              </w:rPr>
              <w:t>Транспортное</w:t>
            </w:r>
            <w:proofErr w:type="gramEnd"/>
            <w:r>
              <w:rPr>
                <w:rFonts w:eastAsia="TimesNewRoman"/>
              </w:rPr>
              <w:t xml:space="preserve"> средство-</w:t>
            </w:r>
            <w:r w:rsidRPr="00823415">
              <w:rPr>
                <w:rFonts w:eastAsia="TimesNewRoman"/>
              </w:rPr>
              <w:t>поставщик</w:t>
            </w:r>
            <w:r w:rsidRPr="00823415">
              <w:rPr>
                <w:rFonts w:eastAsia="TimesNewRoman"/>
              </w:rPr>
              <w:t xml:space="preserve">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Название                  Номер разрешения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Адрес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    </w:t>
            </w:r>
            <w:r>
              <w:rPr>
                <w:rFonts w:eastAsia="TimesNewRoman"/>
              </w:rPr>
              <w:t>Почтовый и</w:t>
            </w:r>
            <w:r w:rsidRPr="00823415">
              <w:rPr>
                <w:rFonts w:eastAsia="TimesNewRoman"/>
              </w:rPr>
              <w:t xml:space="preserve">ндекс                         </w:t>
            </w:r>
          </w:p>
        </w:tc>
      </w:tr>
      <w:tr w:rsidR="008272C2" w:rsidRPr="00823415" w:rsidTr="001F29F6">
        <w:trPr>
          <w:trHeight w:val="46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>I.13. Место погрузки</w:t>
            </w: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I.14. Дата отправления  </w:t>
            </w:r>
          </w:p>
        </w:tc>
      </w:tr>
      <w:tr w:rsidR="008272C2" w:rsidRPr="00823415" w:rsidTr="001F29F6">
        <w:trPr>
          <w:gridBefore w:val="1"/>
          <w:wBefore w:w="492" w:type="dxa"/>
          <w:trHeight w:val="735"/>
        </w:trPr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I.15. Транспортное средство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Самолет</w:t>
            </w:r>
            <w:r w:rsidRPr="00823415">
              <w:rPr>
                <w:rFonts w:eastAsia="TimesNewRoman"/>
              </w:rPr>
              <w:t>         Судно</w:t>
            </w:r>
            <w:r w:rsidRPr="00823415">
              <w:rPr>
                <w:rFonts w:eastAsia="TimesNewRoman"/>
              </w:rPr>
              <w:t xml:space="preserve">       Ж/д вагон </w:t>
            </w:r>
            <w:r w:rsidRPr="00823415">
              <w:rPr>
                <w:rFonts w:eastAsia="TimesNewRoman"/>
              </w:rPr>
              <w:t xml:space="preserve">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Автомобиль</w:t>
            </w:r>
            <w:r w:rsidRPr="00823415">
              <w:rPr>
                <w:rFonts w:eastAsia="TimesNewRoman"/>
              </w:rPr>
              <w:t>      Другое</w:t>
            </w:r>
            <w:r w:rsidRPr="00823415">
              <w:rPr>
                <w:rFonts w:eastAsia="TimesNewRoman"/>
              </w:rPr>
              <w:t xml:space="preserve">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Идентификация: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Ссылки на документы: </w:t>
            </w:r>
          </w:p>
          <w:p w:rsidR="008272C2" w:rsidRPr="00823415" w:rsidRDefault="008272C2" w:rsidP="00891C17">
            <w:pPr>
              <w:ind w:firstLine="0"/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>I.16. Въездной ПИП</w:t>
            </w:r>
          </w:p>
        </w:tc>
      </w:tr>
      <w:tr w:rsidR="008272C2" w:rsidRPr="00823415" w:rsidTr="001F29F6">
        <w:trPr>
          <w:gridBefore w:val="1"/>
          <w:wBefore w:w="492" w:type="dxa"/>
          <w:trHeight w:val="870"/>
        </w:trPr>
        <w:tc>
          <w:tcPr>
            <w:tcW w:w="40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lang w:eastAsia="ru-RU"/>
              </w:rPr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I.17.  Номера CITES</w:t>
            </w:r>
          </w:p>
        </w:tc>
      </w:tr>
      <w:tr w:rsidR="008272C2" w:rsidRPr="00823415" w:rsidTr="001F29F6">
        <w:trPr>
          <w:gridBefore w:val="1"/>
          <w:wBefore w:w="492" w:type="dxa"/>
        </w:trPr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I.18. </w:t>
            </w:r>
            <w:r>
              <w:rPr>
                <w:rFonts w:eastAsia="TimesNewRoman"/>
              </w:rPr>
              <w:t>Вид животных/товар</w:t>
            </w:r>
            <w:r w:rsidRPr="00823415">
              <w:rPr>
                <w:rFonts w:eastAsia="TimesNewRoman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</w:pP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I.19. Код товара  </w:t>
            </w:r>
          </w:p>
        </w:tc>
      </w:tr>
      <w:tr w:rsidR="008272C2" w:rsidRPr="00823415" w:rsidTr="001F29F6">
        <w:trPr>
          <w:gridBefore w:val="1"/>
          <w:wBefore w:w="492" w:type="dxa"/>
        </w:trPr>
        <w:tc>
          <w:tcPr>
            <w:tcW w:w="6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I.20. Количество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lastRenderedPageBreak/>
              <w:t xml:space="preserve">                                                                  </w:t>
            </w:r>
          </w:p>
        </w:tc>
      </w:tr>
      <w:tr w:rsidR="008272C2" w:rsidRPr="00823415" w:rsidTr="001F29F6">
        <w:trPr>
          <w:gridBefore w:val="1"/>
          <w:wBefore w:w="492" w:type="dxa"/>
          <w:trHeight w:val="630"/>
        </w:trPr>
        <w:tc>
          <w:tcPr>
            <w:tcW w:w="60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lastRenderedPageBreak/>
              <w:t xml:space="preserve">I.21. Температура продукта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t xml:space="preserve">         Комнатная</w:t>
            </w:r>
            <w:r w:rsidRPr="00823415">
              <w:t>             Охлажденный</w:t>
            </w:r>
            <w:r w:rsidRPr="00823415">
              <w:t>     Замороженный</w:t>
            </w:r>
            <w:r w:rsidRPr="00823415">
              <w:t></w:t>
            </w: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I.22. Количество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упаковок </w:t>
            </w:r>
          </w:p>
        </w:tc>
      </w:tr>
      <w:tr w:rsidR="008272C2" w:rsidRPr="00823415" w:rsidTr="001F29F6">
        <w:trPr>
          <w:gridBefore w:val="1"/>
          <w:wBefore w:w="492" w:type="dxa"/>
        </w:trPr>
        <w:tc>
          <w:tcPr>
            <w:tcW w:w="6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I.23. Идентификация контейнера/ Номер печати </w:t>
            </w:r>
          </w:p>
          <w:p w:rsidR="008272C2" w:rsidRPr="00823415" w:rsidRDefault="008272C2" w:rsidP="00891C17">
            <w:pPr>
              <w:ind w:firstLine="0"/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t>I.24. Тип упаковки</w:t>
            </w:r>
          </w:p>
        </w:tc>
      </w:tr>
      <w:tr w:rsidR="008272C2" w:rsidRPr="00823415" w:rsidTr="001F29F6">
        <w:trPr>
          <w:gridBefore w:val="1"/>
          <w:wBefore w:w="492" w:type="dxa"/>
        </w:trPr>
        <w:tc>
          <w:tcPr>
            <w:tcW w:w="9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t xml:space="preserve">I.25. Товары сертифицированы для: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t xml:space="preserve">        </w:t>
            </w:r>
          </w:p>
          <w:p w:rsidR="008272C2" w:rsidRPr="00823415" w:rsidRDefault="008272C2" w:rsidP="00891C17">
            <w:pPr>
              <w:ind w:firstLine="0"/>
            </w:pPr>
            <w:r w:rsidRPr="00823415">
              <w:t xml:space="preserve">         Потреблени</w:t>
            </w:r>
            <w:r>
              <w:t>я</w:t>
            </w:r>
            <w:r w:rsidRPr="00823415">
              <w:t xml:space="preserve"> человеком </w:t>
            </w:r>
            <w:r w:rsidRPr="00823415">
              <w:t xml:space="preserve">    </w:t>
            </w:r>
          </w:p>
          <w:p w:rsidR="008272C2" w:rsidRPr="00823415" w:rsidRDefault="008272C2" w:rsidP="00891C17">
            <w:pPr>
              <w:ind w:firstLine="0"/>
            </w:pPr>
          </w:p>
        </w:tc>
      </w:tr>
      <w:tr w:rsidR="008272C2" w:rsidRPr="00823415" w:rsidTr="001F29F6">
        <w:trPr>
          <w:gridBefore w:val="1"/>
          <w:wBefore w:w="492" w:type="dxa"/>
          <w:trHeight w:val="547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9E23B" wp14:editId="7428A9C7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160" t="10160" r="8890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E3D9" id="Rectangle 3" o:spid="_x0000_s1026" style="position:absolute;margin-left:162.1pt;margin-top:4.15pt;width:9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"/>
                  </w:pict>
                </mc:Fallback>
              </mc:AlternateContent>
            </w:r>
            <w:r w:rsidRPr="00823415">
              <w:rPr>
                <w:rFonts w:eastAsia="TimesNewRoman"/>
              </w:rPr>
              <w:t xml:space="preserve">I.26. Для транзита в третью страну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Третья страна                        Код IS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8272C2" w:rsidRPr="00823415" w:rsidRDefault="008272C2" w:rsidP="00891C17">
            <w:pPr>
              <w:autoSpaceDE w:val="0"/>
              <w:ind w:firstLine="0"/>
            </w:pP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</w:pPr>
            <w:r w:rsidRPr="00823415">
              <w:t>1.27. Для хранения</w:t>
            </w:r>
          </w:p>
        </w:tc>
      </w:tr>
      <w:tr w:rsidR="008272C2" w:rsidRPr="00823415" w:rsidTr="001F29F6">
        <w:trPr>
          <w:gridBefore w:val="1"/>
          <w:wBefore w:w="492" w:type="dxa"/>
          <w:trHeight w:val="336"/>
        </w:trPr>
        <w:tc>
          <w:tcPr>
            <w:tcW w:w="9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I.28. Идентификация товаров </w:t>
            </w:r>
          </w:p>
        </w:tc>
      </w:tr>
      <w:tr w:rsidR="008272C2" w:rsidRPr="00823415" w:rsidTr="001F29F6">
        <w:trPr>
          <w:gridBefore w:val="1"/>
          <w:wBefore w:w="492" w:type="dxa"/>
          <w:trHeight w:val="509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proofErr w:type="gramStart"/>
            <w:r w:rsidRPr="00823415">
              <w:rPr>
                <w:rFonts w:eastAsia="TimesNewRoman"/>
                <w:color w:val="000000"/>
              </w:rPr>
              <w:t>Вид(</w:t>
            </w:r>
            <w:proofErr w:type="gramEnd"/>
            <w:r w:rsidRPr="00823415">
              <w:rPr>
                <w:rFonts w:eastAsia="TimesNewRoman"/>
                <w:color w:val="000000"/>
              </w:rPr>
              <w:t>науч. название)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Характер товара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Бойня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Завод-изготовитель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Склад- холодильник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Кол-во          упаковок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Тип                                                                             упаковки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Вес нетто  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(кг)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</w:tc>
      </w:tr>
      <w:tr w:rsidR="008272C2" w:rsidRPr="00823415" w:rsidTr="001F29F6">
        <w:trPr>
          <w:trHeight w:val="57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272C2" w:rsidRPr="00823415" w:rsidRDefault="008272C2" w:rsidP="00891C17">
            <w:pPr>
              <w:autoSpaceDE w:val="0"/>
              <w:ind w:left="113" w:right="11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b/>
                <w:color w:val="000000"/>
              </w:rPr>
              <w:t xml:space="preserve">Часть </w:t>
            </w:r>
            <w:r>
              <w:rPr>
                <w:rFonts w:eastAsia="TimesNewRoman"/>
                <w:b/>
                <w:color w:val="000000"/>
              </w:rPr>
              <w:t>2</w:t>
            </w:r>
            <w:r w:rsidRPr="00823415">
              <w:rPr>
                <w:rFonts w:eastAsia="TimesNewRoman"/>
                <w:b/>
                <w:color w:val="000000"/>
              </w:rPr>
              <w:t xml:space="preserve">: Сертификация 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proofErr w:type="gramStart"/>
            <w:r>
              <w:rPr>
                <w:rFonts w:eastAsia="TimesNewRoman"/>
                <w:color w:val="000000"/>
              </w:rPr>
              <w:t>2</w:t>
            </w:r>
            <w:r w:rsidRPr="00823415">
              <w:rPr>
                <w:rFonts w:eastAsia="TimesNewRoman"/>
                <w:color w:val="000000"/>
              </w:rPr>
              <w:t>.а  Номер</w:t>
            </w:r>
            <w:proofErr w:type="gramEnd"/>
            <w:r w:rsidRPr="00823415">
              <w:rPr>
                <w:rFonts w:eastAsia="TimesNewRoman"/>
                <w:color w:val="000000"/>
              </w:rPr>
              <w:t xml:space="preserve"> сертификата 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Default="008272C2" w:rsidP="00891C17">
            <w:pPr>
              <w:ind w:firstLine="0"/>
            </w:pPr>
            <w:r w:rsidRPr="00823415">
              <w:rPr>
                <w:rFonts w:eastAsia="TimesNewRoman"/>
                <w:color w:val="000000"/>
              </w:rPr>
              <w:t>2.b</w:t>
            </w:r>
            <w:r w:rsidRPr="00823415">
              <w:t xml:space="preserve"> Местный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t>р</w:t>
            </w:r>
            <w:r w:rsidRPr="00823415">
              <w:rPr>
                <w:rFonts w:eastAsia="TimesNewRoman"/>
              </w:rPr>
              <w:t>егистрационный номер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</w:tc>
      </w:tr>
      <w:tr w:rsidR="008272C2" w:rsidRPr="00823415" w:rsidTr="001F29F6">
        <w:trPr>
          <w:trHeight w:val="45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2C2" w:rsidRPr="00823415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</w:p>
        </w:tc>
        <w:tc>
          <w:tcPr>
            <w:tcW w:w="963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  <w:proofErr w:type="gramStart"/>
            <w:r w:rsidRPr="00823415">
              <w:rPr>
                <w:rFonts w:eastAsia="TimesNewRoman"/>
                <w:color w:val="000000"/>
              </w:rPr>
              <w:t>Я,  нижеподписавшийся</w:t>
            </w:r>
            <w:proofErr w:type="gramEnd"/>
            <w:r w:rsidRPr="00823415">
              <w:rPr>
                <w:rFonts w:eastAsia="TimesNewRoman"/>
                <w:color w:val="000000"/>
              </w:rPr>
              <w:t xml:space="preserve">  государственный  ветеринарный  врач,  настоящим заявляю,  что:</w:t>
            </w:r>
          </w:p>
          <w:p w:rsidR="008272C2" w:rsidRPr="00823415" w:rsidRDefault="008272C2" w:rsidP="00891C17">
            <w:pPr>
              <w:ind w:left="450" w:firstLine="0"/>
              <w:rPr>
                <w:rFonts w:eastAsia="TimesNewRoman"/>
                <w:color w:val="000000"/>
              </w:rPr>
            </w:pPr>
            <w:proofErr w:type="gramStart"/>
            <w:r w:rsidRPr="00823415">
              <w:rPr>
                <w:rFonts w:eastAsia="TimesNewRoman"/>
                <w:color w:val="000000"/>
              </w:rPr>
              <w:t>мясные  продукты</w:t>
            </w:r>
            <w:proofErr w:type="gramEnd"/>
            <w:r w:rsidRPr="00823415">
              <w:rPr>
                <w:rFonts w:eastAsia="TimesNewRoman"/>
                <w:color w:val="000000"/>
              </w:rPr>
              <w:t>,  обработанные  желудки,  пузыри  и  кишки (</w:t>
            </w:r>
            <w:r w:rsidRPr="00823415">
              <w:rPr>
                <w:rFonts w:eastAsia="TimesNewRoman"/>
                <w:color w:val="000000"/>
                <w:vertAlign w:val="superscript"/>
              </w:rPr>
              <w:t>1</w:t>
            </w:r>
            <w:r w:rsidRPr="00823415">
              <w:rPr>
                <w:rFonts w:eastAsia="TimesNewRoman"/>
                <w:color w:val="000000"/>
              </w:rPr>
              <w:t>), предназначенные для транзита и/или хранения 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), описанные в настоящем свидетельстве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содержат следующие компоненты из мяса и </w:t>
            </w:r>
            <w:r>
              <w:rPr>
                <w:rFonts w:eastAsia="TimesNewRoman"/>
                <w:color w:val="000000"/>
              </w:rPr>
              <w:t xml:space="preserve">соответствуют </w:t>
            </w:r>
            <w:r w:rsidRPr="00823415">
              <w:rPr>
                <w:rFonts w:eastAsia="TimesNewRoman"/>
                <w:color w:val="000000"/>
              </w:rPr>
              <w:t>критери</w:t>
            </w:r>
            <w:r>
              <w:rPr>
                <w:rFonts w:eastAsia="TimesNewRoman"/>
                <w:color w:val="000000"/>
              </w:rPr>
              <w:t xml:space="preserve">ям, </w:t>
            </w:r>
            <w:r w:rsidRPr="00823415">
              <w:rPr>
                <w:rFonts w:eastAsia="TimesNewRoman"/>
                <w:color w:val="000000"/>
              </w:rPr>
              <w:t xml:space="preserve"> перечисленны</w:t>
            </w:r>
            <w:r>
              <w:rPr>
                <w:rFonts w:eastAsia="TimesNewRoman"/>
                <w:color w:val="000000"/>
              </w:rPr>
              <w:t>м</w:t>
            </w:r>
            <w:r w:rsidRPr="00823415">
              <w:rPr>
                <w:rFonts w:eastAsia="TimesNewRoman"/>
                <w:color w:val="000000"/>
              </w:rPr>
              <w:t xml:space="preserve"> ниже: </w:t>
            </w:r>
          </w:p>
          <w:p w:rsidR="008272C2" w:rsidRPr="00823415" w:rsidRDefault="008272C2" w:rsidP="00891C17">
            <w:pPr>
              <w:ind w:left="45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2.1. происходят из авторизованного предприятия; а также</w:t>
            </w:r>
          </w:p>
          <w:p w:rsidR="008272C2" w:rsidRPr="00823415" w:rsidRDefault="008272C2" w:rsidP="00891C17">
            <w:pPr>
              <w:ind w:left="45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2.2. </w:t>
            </w:r>
            <w:proofErr w:type="gramStart"/>
            <w:r w:rsidRPr="00823415">
              <w:rPr>
                <w:rFonts w:eastAsia="TimesNewRoman"/>
                <w:color w:val="000000"/>
              </w:rPr>
              <w:t>отвечают  соответствующим</w:t>
            </w:r>
            <w:proofErr w:type="gramEnd"/>
            <w:r w:rsidRPr="00823415">
              <w:rPr>
                <w:rFonts w:eastAsia="TimesNewRoman"/>
                <w:color w:val="000000"/>
              </w:rPr>
              <w:t xml:space="preserve">  ветеринарным  требованиям,  изложенным  в ветеринарно-санитарном </w:t>
            </w:r>
            <w:r>
              <w:rPr>
                <w:rFonts w:eastAsia="TimesNewRoman"/>
                <w:color w:val="000000"/>
              </w:rPr>
              <w:t xml:space="preserve">сертификате, </w:t>
            </w:r>
            <w:r w:rsidRPr="00823415">
              <w:rPr>
                <w:rFonts w:eastAsia="TimesNewRoman"/>
                <w:color w:val="000000"/>
              </w:rPr>
              <w:t xml:space="preserve"> указанн</w:t>
            </w:r>
            <w:r>
              <w:rPr>
                <w:rFonts w:eastAsia="TimesNewRoman"/>
                <w:color w:val="000000"/>
              </w:rPr>
              <w:t>о</w:t>
            </w:r>
            <w:r w:rsidRPr="00823415">
              <w:rPr>
                <w:rFonts w:eastAsia="TimesNewRoman"/>
                <w:color w:val="000000"/>
              </w:rPr>
              <w:t xml:space="preserve">м в приложении № 3 </w:t>
            </w:r>
            <w:r>
              <w:rPr>
                <w:rFonts w:eastAsia="TimesNewRoman"/>
                <w:color w:val="000000"/>
              </w:rPr>
              <w:t xml:space="preserve">к </w:t>
            </w:r>
            <w:r w:rsidRPr="00823415">
              <w:rPr>
                <w:rFonts w:eastAsia="TimesNewRoman"/>
                <w:color w:val="000000"/>
              </w:rPr>
              <w:t>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rFonts w:eastAsia="TimesNewRoman"/>
                <w:color w:val="000000"/>
              </w:rPr>
              <w:t>.</w:t>
            </w:r>
          </w:p>
          <w:p w:rsidR="008272C2" w:rsidRPr="00823415" w:rsidRDefault="008272C2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</w:tc>
      </w:tr>
      <w:tr w:rsidR="008272C2" w:rsidRPr="00823415" w:rsidTr="001F29F6">
        <w:trPr>
          <w:gridBefore w:val="1"/>
          <w:wBefore w:w="492" w:type="dxa"/>
          <w:trHeight w:val="450"/>
        </w:trPr>
        <w:tc>
          <w:tcPr>
            <w:tcW w:w="9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* Пояснения относительно ветеринарно-санитарного сертификата</w:t>
            </w:r>
          </w:p>
          <w:p w:rsidR="008272C2" w:rsidRDefault="008272C2" w:rsidP="00891C17">
            <w:pPr>
              <w:ind w:firstLine="0"/>
              <w:rPr>
                <w:b/>
                <w:i/>
                <w:u w:val="single"/>
                <w:lang w:eastAsia="ru-RU"/>
              </w:rPr>
            </w:pP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i/>
                <w:u w:val="single"/>
                <w:lang w:eastAsia="ru-RU"/>
              </w:rPr>
              <w:t xml:space="preserve">Часть </w:t>
            </w:r>
            <w:r>
              <w:rPr>
                <w:b/>
                <w:i/>
                <w:u w:val="single"/>
                <w:lang w:eastAsia="ru-RU"/>
              </w:rPr>
              <w:t>1</w:t>
            </w:r>
            <w:r w:rsidRPr="00823415">
              <w:rPr>
                <w:lang w:eastAsia="ru-RU"/>
              </w:rPr>
              <w:t xml:space="preserve">: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proofErr w:type="gramStart"/>
            <w:r w:rsidRPr="00823415">
              <w:rPr>
                <w:b/>
                <w:lang w:eastAsia="ru-RU"/>
              </w:rPr>
              <w:t>Графа  I.</w:t>
            </w:r>
            <w:proofErr w:type="gramEnd"/>
            <w:r w:rsidRPr="00823415">
              <w:rPr>
                <w:b/>
                <w:lang w:eastAsia="ru-RU"/>
              </w:rPr>
              <w:t>8</w:t>
            </w:r>
            <w:r w:rsidRPr="00823415">
              <w:rPr>
                <w:lang w:eastAsia="ru-RU"/>
              </w:rPr>
              <w:t xml:space="preserve">:  </w:t>
            </w:r>
            <w:r>
              <w:rPr>
                <w:lang w:eastAsia="ru-RU"/>
              </w:rPr>
              <w:t>Р</w:t>
            </w:r>
            <w:r w:rsidRPr="00823415">
              <w:rPr>
                <w:lang w:eastAsia="ru-RU"/>
              </w:rPr>
              <w:t>егион отправки;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I.11</w:t>
            </w:r>
            <w:r w:rsidRPr="00823415">
              <w:rPr>
                <w:lang w:eastAsia="ru-RU"/>
              </w:rPr>
              <w:t>: Место происхождения: название и адрес предприятия-отправителя</w:t>
            </w:r>
            <w:r>
              <w:rPr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proofErr w:type="gramStart"/>
            <w:r w:rsidRPr="00823415">
              <w:rPr>
                <w:b/>
                <w:lang w:eastAsia="ru-RU"/>
              </w:rPr>
              <w:t>Графа  I.</w:t>
            </w:r>
            <w:proofErr w:type="gramEnd"/>
            <w:r w:rsidRPr="00823415">
              <w:rPr>
                <w:b/>
                <w:lang w:eastAsia="ru-RU"/>
              </w:rPr>
              <w:t>15</w:t>
            </w:r>
            <w:r w:rsidRPr="00823415">
              <w:rPr>
                <w:lang w:eastAsia="ru-RU"/>
              </w:rPr>
              <w:t>:  Регистрационный  номер (ж/д  вагоны  или  контейнер  ли</w:t>
            </w:r>
            <w:r>
              <w:rPr>
                <w:lang w:eastAsia="ru-RU"/>
              </w:rPr>
              <w:t>бо</w:t>
            </w:r>
            <w:r w:rsidRPr="00823415">
              <w:rPr>
                <w:lang w:eastAsia="ru-RU"/>
              </w:rPr>
              <w:t xml:space="preserve">  грузовик),  номер рейса (воздушное  судно)  или  название (судно).  </w:t>
            </w:r>
            <w:proofErr w:type="gramStart"/>
            <w:r w:rsidRPr="00823415">
              <w:rPr>
                <w:lang w:eastAsia="ru-RU"/>
              </w:rPr>
              <w:t>Отдельная  информация</w:t>
            </w:r>
            <w:proofErr w:type="gramEnd"/>
            <w:r w:rsidRPr="00823415">
              <w:rPr>
                <w:lang w:eastAsia="ru-RU"/>
              </w:rPr>
              <w:t xml:space="preserve">  должна  быть представлена в случае  разгрузки или повторной погрузки</w:t>
            </w:r>
            <w:r>
              <w:rPr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I.19</w:t>
            </w:r>
            <w:r>
              <w:rPr>
                <w:lang w:eastAsia="ru-RU"/>
              </w:rPr>
              <w:t>: Указываю</w:t>
            </w:r>
            <w:r w:rsidRPr="00823415">
              <w:rPr>
                <w:lang w:eastAsia="ru-RU"/>
              </w:rPr>
              <w:t xml:space="preserve">тся не менее первых четырех цифр кода </w:t>
            </w:r>
            <w:r>
              <w:rPr>
                <w:lang w:eastAsia="ru-RU"/>
              </w:rPr>
              <w:t xml:space="preserve">Комбинированной номенклатуры </w:t>
            </w:r>
            <w:r w:rsidRPr="00823415">
              <w:rPr>
                <w:lang w:eastAsia="ru-RU"/>
              </w:rPr>
              <w:t xml:space="preserve">(кода NC). </w:t>
            </w:r>
            <w:r>
              <w:rPr>
                <w:lang w:eastAsia="ru-RU"/>
              </w:rPr>
              <w:t xml:space="preserve">    Ес</w:t>
            </w:r>
            <w:r w:rsidRPr="00823415">
              <w:rPr>
                <w:lang w:eastAsia="ru-RU"/>
              </w:rPr>
              <w:t>ли сертификат касается партии, с</w:t>
            </w:r>
            <w:r>
              <w:rPr>
                <w:lang w:eastAsia="ru-RU"/>
              </w:rPr>
              <w:t>одержание которой включает боле</w:t>
            </w:r>
            <w:r w:rsidRPr="00823415">
              <w:rPr>
                <w:lang w:eastAsia="ru-RU"/>
              </w:rPr>
              <w:t xml:space="preserve">е одного производственного кода, дополнительные коды могут включаться в </w:t>
            </w:r>
            <w:r>
              <w:rPr>
                <w:lang w:eastAsia="ru-RU"/>
              </w:rPr>
              <w:t>ветеринарно-санитарный сертификат.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I.23</w:t>
            </w:r>
            <w:r w:rsidRPr="00823415">
              <w:rPr>
                <w:lang w:eastAsia="ru-RU"/>
              </w:rPr>
              <w:t>: Идентификация контейнера/номер пломбы</w:t>
            </w:r>
            <w:r>
              <w:rPr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I.28</w:t>
            </w:r>
            <w:r w:rsidRPr="00823415">
              <w:rPr>
                <w:lang w:eastAsia="ru-RU"/>
              </w:rPr>
              <w:t xml:space="preserve">: </w:t>
            </w:r>
            <w:r w:rsidRPr="00E97BD7">
              <w:rPr>
                <w:i/>
                <w:lang w:eastAsia="ru-RU"/>
              </w:rPr>
              <w:t>Виды</w:t>
            </w:r>
            <w:r w:rsidRPr="00823415">
              <w:rPr>
                <w:lang w:eastAsia="ru-RU"/>
              </w:rPr>
              <w:t xml:space="preserve">: выбрать из видов, указанных в пункте </w:t>
            </w:r>
            <w:r>
              <w:rPr>
                <w:lang w:eastAsia="ru-RU"/>
              </w:rPr>
              <w:t>3</w:t>
            </w:r>
            <w:r w:rsidRPr="0082341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настоящей Нормы</w:t>
            </w:r>
            <w:r w:rsidRPr="00823415">
              <w:rPr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proofErr w:type="gramStart"/>
            <w:r w:rsidRPr="00E97BD7">
              <w:rPr>
                <w:i/>
                <w:lang w:eastAsia="ru-RU"/>
              </w:rPr>
              <w:t>Характер  товара</w:t>
            </w:r>
            <w:proofErr w:type="gramEnd"/>
            <w:r w:rsidRPr="00823415">
              <w:rPr>
                <w:lang w:eastAsia="ru-RU"/>
              </w:rPr>
              <w:t>:  выбрать  одно  из  следующего:  мясной  продукт, обработанные желудки, пузыри или кишки</w:t>
            </w:r>
            <w:r>
              <w:rPr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E97BD7">
              <w:rPr>
                <w:i/>
                <w:lang w:eastAsia="ru-RU"/>
              </w:rPr>
              <w:t>Тип обработки</w:t>
            </w:r>
            <w:r w:rsidRPr="00823415">
              <w:rPr>
                <w:lang w:eastAsia="ru-RU"/>
              </w:rPr>
              <w:t>: привести описание применяемого</w:t>
            </w: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ых</w:t>
            </w:r>
            <w:proofErr w:type="spellEnd"/>
            <w:r>
              <w:rPr>
                <w:lang w:eastAsia="ru-RU"/>
              </w:rPr>
              <w:t>) вида/видов</w:t>
            </w:r>
            <w:r w:rsidRPr="00823415">
              <w:rPr>
                <w:lang w:eastAsia="ru-RU"/>
              </w:rPr>
              <w:t xml:space="preserve"> обработки, как указано в </w:t>
            </w:r>
            <w:r>
              <w:rPr>
                <w:lang w:eastAsia="ru-RU"/>
              </w:rPr>
              <w:t>п</w:t>
            </w:r>
            <w:r w:rsidRPr="00823415">
              <w:rPr>
                <w:lang w:eastAsia="ru-RU"/>
              </w:rPr>
              <w:t>риложении № 2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  <w:r>
              <w:rPr>
                <w:rFonts w:eastAsia="TimesNewRoman"/>
                <w:color w:val="000000"/>
              </w:rPr>
              <w:t xml:space="preserve">к </w:t>
            </w:r>
            <w:r w:rsidRPr="00823415">
              <w:rPr>
                <w:rFonts w:eastAsia="TimesNewRoman"/>
                <w:color w:val="000000"/>
              </w:rPr>
              <w:t>настоящ</w:t>
            </w:r>
            <w:r>
              <w:rPr>
                <w:rFonts w:eastAsia="TimesNewRoman"/>
                <w:color w:val="000000"/>
              </w:rPr>
              <w:t>ей Норме.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  <w:r w:rsidRPr="00E97BD7">
              <w:rPr>
                <w:i/>
                <w:lang w:eastAsia="ru-RU"/>
              </w:rPr>
              <w:t>Бойня</w:t>
            </w:r>
            <w:r w:rsidRPr="00823415">
              <w:rPr>
                <w:lang w:eastAsia="ru-RU"/>
              </w:rPr>
              <w:t>: любая авторизованная бойня или предприятие по обработке дич</w:t>
            </w:r>
            <w:r>
              <w:rPr>
                <w:lang w:eastAsia="ru-RU"/>
              </w:rPr>
              <w:t>и.</w:t>
            </w:r>
            <w:r w:rsidRPr="00823415">
              <w:rPr>
                <w:lang w:eastAsia="ru-RU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E97BD7">
              <w:rPr>
                <w:i/>
                <w:lang w:eastAsia="ru-RU"/>
              </w:rPr>
              <w:t>Склад-холодильник</w:t>
            </w:r>
            <w:r w:rsidRPr="00823415">
              <w:rPr>
                <w:lang w:eastAsia="ru-RU"/>
              </w:rPr>
              <w:t>: любое складское сооружение</w:t>
            </w:r>
            <w:r>
              <w:rPr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</w:p>
          <w:p w:rsidR="008272C2" w:rsidRPr="00823415" w:rsidRDefault="008272C2" w:rsidP="00891C17">
            <w:pPr>
              <w:ind w:firstLine="0"/>
              <w:rPr>
                <w:b/>
                <w:bCs/>
                <w:i/>
                <w:u w:val="single"/>
                <w:lang w:eastAsia="ru-RU"/>
              </w:rPr>
            </w:pPr>
            <w:r>
              <w:rPr>
                <w:b/>
                <w:bCs/>
                <w:i/>
                <w:u w:val="single"/>
                <w:lang w:eastAsia="ru-RU"/>
              </w:rPr>
              <w:t>Часть 2</w:t>
            </w:r>
            <w:r w:rsidRPr="00823415">
              <w:rPr>
                <w:b/>
                <w:bCs/>
                <w:i/>
                <w:u w:val="single"/>
                <w:lang w:eastAsia="ru-RU"/>
              </w:rPr>
              <w:t xml:space="preserve">: </w:t>
            </w:r>
          </w:p>
          <w:p w:rsidR="008272C2" w:rsidRPr="00823415" w:rsidRDefault="008272C2" w:rsidP="00891C17">
            <w:pPr>
              <w:ind w:firstLine="0"/>
              <w:rPr>
                <w:bCs/>
                <w:lang w:eastAsia="ru-RU"/>
              </w:rPr>
            </w:pPr>
            <w:r w:rsidRPr="00823415">
              <w:rPr>
                <w:bCs/>
                <w:lang w:eastAsia="ru-RU"/>
              </w:rPr>
              <w:t xml:space="preserve"> (</w:t>
            </w:r>
            <w:r w:rsidRPr="00823415">
              <w:rPr>
                <w:bCs/>
                <w:vertAlign w:val="superscript"/>
                <w:lang w:eastAsia="ru-RU"/>
              </w:rPr>
              <w:t>1</w:t>
            </w:r>
            <w:r w:rsidRPr="00823415">
              <w:rPr>
                <w:bCs/>
                <w:lang w:eastAsia="ru-RU"/>
              </w:rPr>
              <w:t xml:space="preserve">) </w:t>
            </w:r>
            <w:proofErr w:type="gramStart"/>
            <w:r w:rsidRPr="00823415">
              <w:rPr>
                <w:bCs/>
                <w:lang w:eastAsia="ru-RU"/>
              </w:rPr>
              <w:t>Мясные  продукты</w:t>
            </w:r>
            <w:proofErr w:type="gramEnd"/>
            <w:r w:rsidRPr="00823415">
              <w:rPr>
                <w:bCs/>
                <w:lang w:eastAsia="ru-RU"/>
              </w:rPr>
              <w:t>,  как  изложено  в  пункте  5 Специальных правил гигиены пищевых продуктов животного происхождения</w:t>
            </w:r>
            <w:r>
              <w:rPr>
                <w:bCs/>
                <w:lang w:eastAsia="ru-RU"/>
              </w:rPr>
              <w:t xml:space="preserve">, утвержденных </w:t>
            </w:r>
            <w:r w:rsidRPr="00823415">
              <w:rPr>
                <w:bCs/>
                <w:lang w:eastAsia="ru-RU"/>
              </w:rPr>
              <w:t>Постановлени</w:t>
            </w:r>
            <w:r>
              <w:rPr>
                <w:bCs/>
                <w:lang w:eastAsia="ru-RU"/>
              </w:rPr>
              <w:t>ем</w:t>
            </w:r>
            <w:r w:rsidRPr="00823415">
              <w:rPr>
                <w:bCs/>
                <w:lang w:eastAsia="ru-RU"/>
              </w:rPr>
              <w:t xml:space="preserve"> Правительства №  435 от  28 мая 2010 года (Официальный монитор Республики Молдова, 2010</w:t>
            </w:r>
            <w:r>
              <w:rPr>
                <w:bCs/>
                <w:lang w:eastAsia="ru-RU"/>
              </w:rPr>
              <w:t xml:space="preserve"> г.</w:t>
            </w:r>
            <w:r w:rsidRPr="00823415">
              <w:rPr>
                <w:bCs/>
                <w:lang w:eastAsia="ru-RU"/>
              </w:rPr>
              <w:t xml:space="preserve">, № </w:t>
            </w:r>
            <w:r>
              <w:rPr>
                <w:bCs/>
                <w:lang w:eastAsia="ru-RU"/>
              </w:rPr>
              <w:t xml:space="preserve"> 85-86, ст. 499), с последующими изменениями, и об</w:t>
            </w:r>
            <w:r w:rsidRPr="00823415">
              <w:rPr>
                <w:bCs/>
                <w:lang w:eastAsia="ru-RU"/>
              </w:rPr>
              <w:t xml:space="preserve">работанные желудки,  пузыри  и  кишки,  которые  </w:t>
            </w:r>
            <w:r>
              <w:rPr>
                <w:bCs/>
                <w:lang w:eastAsia="ru-RU"/>
              </w:rPr>
              <w:t>подверглись одному</w:t>
            </w:r>
            <w:r w:rsidRPr="00823415">
              <w:rPr>
                <w:bCs/>
                <w:lang w:eastAsia="ru-RU"/>
              </w:rPr>
              <w:t xml:space="preserve">  из  видов  обработки,  указанных  в  </w:t>
            </w:r>
            <w:r>
              <w:rPr>
                <w:bCs/>
                <w:lang w:eastAsia="ru-RU"/>
              </w:rPr>
              <w:t>п</w:t>
            </w:r>
            <w:r w:rsidRPr="00823415">
              <w:rPr>
                <w:bCs/>
                <w:lang w:eastAsia="ru-RU"/>
              </w:rPr>
              <w:t>риложении  №2</w:t>
            </w:r>
            <w:r>
              <w:rPr>
                <w:bCs/>
                <w:lang w:eastAsia="ru-RU"/>
              </w:rPr>
              <w:t xml:space="preserve"> к настоящей Норме</w:t>
            </w:r>
            <w:r w:rsidRPr="00823415">
              <w:rPr>
                <w:bCs/>
                <w:lang w:eastAsia="ru-RU"/>
              </w:rPr>
              <w:t>.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bCs/>
                <w:lang w:eastAsia="ru-RU"/>
              </w:rPr>
              <w:t>(</w:t>
            </w:r>
            <w:r w:rsidRPr="00823415">
              <w:rPr>
                <w:bCs/>
                <w:vertAlign w:val="superscript"/>
                <w:lang w:eastAsia="ru-RU"/>
              </w:rPr>
              <w:t>2</w:t>
            </w:r>
            <w:r w:rsidRPr="00823415">
              <w:rPr>
                <w:bCs/>
                <w:lang w:eastAsia="ru-RU"/>
              </w:rPr>
              <w:t xml:space="preserve">) В соответствии с главой II приложения № 2 </w:t>
            </w:r>
            <w:r>
              <w:rPr>
                <w:bCs/>
                <w:lang w:eastAsia="ru-RU"/>
              </w:rPr>
              <w:t xml:space="preserve">к </w:t>
            </w:r>
            <w:r w:rsidRPr="00823415">
              <w:rPr>
                <w:rFonts w:eastAsia="TimesNewRoman"/>
                <w:color w:val="000000"/>
              </w:rPr>
              <w:t>Постановлени</w:t>
            </w:r>
            <w:r>
              <w:rPr>
                <w:rFonts w:eastAsia="TimesNewRoman"/>
                <w:color w:val="000000"/>
              </w:rPr>
              <w:t>ю</w:t>
            </w:r>
            <w:r w:rsidRPr="00823415">
              <w:rPr>
                <w:rFonts w:eastAsia="TimesNewRoman"/>
                <w:color w:val="000000"/>
              </w:rPr>
              <w:t xml:space="preserve"> Правительства </w:t>
            </w:r>
            <w:proofErr w:type="gramStart"/>
            <w:r w:rsidRPr="00823415">
              <w:rPr>
                <w:rFonts w:eastAsia="TimesNewRoman"/>
                <w:color w:val="000000"/>
              </w:rPr>
              <w:t>№  1408</w:t>
            </w:r>
            <w:proofErr w:type="gramEnd"/>
            <w:r w:rsidRPr="00823415">
              <w:rPr>
                <w:rFonts w:eastAsia="TimesNewRoman"/>
                <w:color w:val="000000"/>
              </w:rPr>
              <w:t xml:space="preserve"> от 10 декабря 2008 года </w:t>
            </w:r>
            <w:r>
              <w:rPr>
                <w:rFonts w:eastAsia="TimesNewRoman"/>
                <w:color w:val="000000"/>
              </w:rPr>
              <w:t>«О</w:t>
            </w:r>
            <w:r w:rsidRPr="00823415">
              <w:rPr>
                <w:rFonts w:eastAsia="TimesNewRoman"/>
                <w:color w:val="000000"/>
              </w:rPr>
              <w:t>б утверждении некоторых ветеринарно-санитарных норм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2008, № 230-232, ст. 1442)</w:t>
            </w:r>
            <w:r>
              <w:rPr>
                <w:rFonts w:eastAsia="TimesNewRoman"/>
                <w:color w:val="000000"/>
              </w:rPr>
              <w:t xml:space="preserve">, с последующими изменениями. 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8272C2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8272C2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8272C2" w:rsidRPr="00823415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8272C2" w:rsidRPr="00823415" w:rsidRDefault="008272C2" w:rsidP="00891C17">
            <w:pPr>
              <w:ind w:firstLine="0"/>
              <w:rPr>
                <w:b/>
                <w:bCs/>
                <w:i/>
                <w:lang w:eastAsia="ru-RU"/>
              </w:rPr>
            </w:pPr>
            <w:r w:rsidRPr="00823415">
              <w:rPr>
                <w:bCs/>
                <w:i/>
                <w:lang w:eastAsia="ru-RU"/>
              </w:rPr>
              <w:t>Цвет подписи должен отличаться о</w:t>
            </w:r>
            <w:r>
              <w:rPr>
                <w:bCs/>
                <w:i/>
                <w:lang w:eastAsia="ru-RU"/>
              </w:rPr>
              <w:t>т цвета напечатанного текста. Такое</w:t>
            </w:r>
            <w:r w:rsidRPr="00823415">
              <w:rPr>
                <w:bCs/>
                <w:i/>
                <w:lang w:eastAsia="ru-RU"/>
              </w:rPr>
              <w:t xml:space="preserve"> же правило</w:t>
            </w:r>
            <w:r>
              <w:rPr>
                <w:bCs/>
                <w:i/>
                <w:lang w:eastAsia="ru-RU"/>
              </w:rPr>
              <w:t xml:space="preserve"> </w:t>
            </w:r>
            <w:r w:rsidRPr="00823415">
              <w:rPr>
                <w:bCs/>
                <w:i/>
                <w:lang w:eastAsia="ru-RU"/>
              </w:rPr>
              <w:t xml:space="preserve">применимо к печати, за исключением тесненной печати или водяных знаков.  </w:t>
            </w:r>
          </w:p>
          <w:p w:rsidR="008272C2" w:rsidRPr="00823415" w:rsidRDefault="008272C2" w:rsidP="00891C17">
            <w:pPr>
              <w:ind w:firstLine="0"/>
              <w:rPr>
                <w:rFonts w:eastAsia="TimesNewRoman"/>
                <w:color w:val="000000"/>
              </w:rPr>
            </w:pPr>
          </w:p>
        </w:tc>
      </w:tr>
      <w:tr w:rsidR="008272C2" w:rsidRPr="00823415" w:rsidTr="001F29F6">
        <w:trPr>
          <w:gridBefore w:val="1"/>
          <w:wBefore w:w="492" w:type="dxa"/>
          <w:trHeight w:val="450"/>
        </w:trPr>
        <w:tc>
          <w:tcPr>
            <w:tcW w:w="9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lastRenderedPageBreak/>
              <w:t xml:space="preserve">Государственный ветеринарный врач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ФИО (заглавными буквами</w:t>
            </w:r>
            <w:proofErr w:type="gramStart"/>
            <w:r w:rsidRPr="00823415">
              <w:rPr>
                <w:lang w:eastAsia="ru-RU"/>
              </w:rPr>
              <w:t xml:space="preserve">):   </w:t>
            </w:r>
            <w:proofErr w:type="gramEnd"/>
            <w:r w:rsidRPr="00823415">
              <w:rPr>
                <w:lang w:eastAsia="ru-RU"/>
              </w:rPr>
              <w:t xml:space="preserve">                       Квалификация и должность: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 </w:t>
            </w:r>
            <w:proofErr w:type="gramStart"/>
            <w:r w:rsidRPr="00823415">
              <w:rPr>
                <w:lang w:eastAsia="ru-RU"/>
              </w:rPr>
              <w:t xml:space="preserve">Дата:   </w:t>
            </w:r>
            <w:proofErr w:type="gramEnd"/>
            <w:r w:rsidRPr="00823415">
              <w:rPr>
                <w:lang w:eastAsia="ru-RU"/>
              </w:rPr>
              <w:t xml:space="preserve">                                                               Подпись: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Печать: </w:t>
            </w: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</w:p>
          <w:p w:rsidR="008272C2" w:rsidRPr="00823415" w:rsidRDefault="008272C2" w:rsidP="00891C17">
            <w:pPr>
              <w:ind w:firstLine="0"/>
              <w:rPr>
                <w:lang w:eastAsia="ru-RU"/>
              </w:rPr>
            </w:pPr>
          </w:p>
        </w:tc>
      </w:tr>
    </w:tbl>
    <w:p w:rsidR="008272C2" w:rsidRPr="00823415" w:rsidRDefault="008272C2" w:rsidP="008272C2">
      <w:pPr>
        <w:autoSpaceDE w:val="0"/>
        <w:rPr>
          <w:rFonts w:eastAsia="TimesNewRoman"/>
          <w:b/>
          <w:sz w:val="28"/>
          <w:szCs w:val="28"/>
        </w:rPr>
      </w:pPr>
    </w:p>
    <w:p w:rsidR="008272C2" w:rsidRPr="00823415" w:rsidRDefault="008272C2" w:rsidP="008272C2">
      <w:pPr>
        <w:rPr>
          <w:rStyle w:val="hps"/>
          <w:b/>
          <w:color w:val="333333"/>
        </w:rPr>
      </w:pPr>
    </w:p>
    <w:p w:rsidR="008272C2" w:rsidRPr="00823415" w:rsidRDefault="008272C2" w:rsidP="008272C2">
      <w:pPr>
        <w:ind w:left="4560"/>
        <w:rPr>
          <w:b/>
          <w:bCs/>
        </w:rPr>
      </w:pPr>
    </w:p>
    <w:p w:rsidR="008272C2" w:rsidRPr="00823415" w:rsidRDefault="008272C2" w:rsidP="008272C2">
      <w:pPr>
        <w:ind w:left="4560"/>
        <w:rPr>
          <w:b/>
          <w:bCs/>
        </w:rPr>
      </w:pPr>
    </w:p>
    <w:p w:rsidR="008272C2" w:rsidRPr="00823415" w:rsidRDefault="008272C2" w:rsidP="008272C2">
      <w:pPr>
        <w:ind w:left="4560"/>
        <w:rPr>
          <w:b/>
          <w:bCs/>
        </w:rPr>
      </w:pPr>
    </w:p>
    <w:p w:rsidR="008272C2" w:rsidRPr="00823415" w:rsidRDefault="008272C2" w:rsidP="008272C2">
      <w:pPr>
        <w:ind w:firstLine="720"/>
        <w:rPr>
          <w:sz w:val="28"/>
          <w:szCs w:val="28"/>
        </w:rPr>
      </w:pPr>
    </w:p>
    <w:p w:rsidR="008272C2" w:rsidRPr="00823415" w:rsidRDefault="008272C2" w:rsidP="008272C2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8B" w:rsidRDefault="00BB488B"/>
    <w:sectPr w:rsidR="00BB488B" w:rsidSect="008917E2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97" w:rsidRPr="00EF0627" w:rsidRDefault="001F29F6">
    <w:pPr>
      <w:pStyle w:val="a5"/>
      <w:rPr>
        <w:sz w:val="16"/>
        <w:szCs w:val="16"/>
        <w:lang w:val="en-US"/>
      </w:rPr>
    </w:pPr>
    <w:r w:rsidRPr="00EF0627">
      <w:rPr>
        <w:sz w:val="16"/>
        <w:szCs w:val="16"/>
      </w:rPr>
      <w:fldChar w:fldCharType="begin"/>
    </w:r>
    <w:r w:rsidRPr="00EF0627">
      <w:rPr>
        <w:sz w:val="16"/>
        <w:szCs w:val="16"/>
        <w:lang w:val="en-US"/>
      </w:rPr>
      <w:instrText xml:space="preserve"> FILENAME  \p  \* MERGEFORMAT </w:instrText>
    </w:r>
    <w:r w:rsidRPr="00EF0627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Z:\Vera\DOC_2015\Hotariri\VSP_miasa.docx</w:t>
    </w:r>
    <w:r w:rsidRPr="00EF0627">
      <w:rPr>
        <w:sz w:val="16"/>
        <w:szCs w:val="16"/>
      </w:rPr>
      <w:fldChar w:fldCharType="end"/>
    </w:r>
  </w:p>
  <w:p w:rsidR="00040197" w:rsidRPr="00EF0627" w:rsidRDefault="001F29F6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97" w:rsidRPr="00EF0627" w:rsidRDefault="001F29F6" w:rsidP="00EF0627">
    <w:pPr>
      <w:pStyle w:val="a5"/>
      <w:rPr>
        <w:sz w:val="16"/>
        <w:szCs w:val="16"/>
        <w:lang w:val="en-US"/>
      </w:rPr>
    </w:pPr>
    <w:r w:rsidRPr="00EF0627">
      <w:rPr>
        <w:sz w:val="16"/>
        <w:szCs w:val="16"/>
      </w:rPr>
      <w:fldChar w:fldCharType="begin"/>
    </w:r>
    <w:r w:rsidRPr="00EF0627">
      <w:rPr>
        <w:sz w:val="16"/>
        <w:szCs w:val="16"/>
        <w:lang w:val="en-US"/>
      </w:rPr>
      <w:instrText xml:space="preserve"> FILENAME  \p  \* MERGEFORMAT </w:instrText>
    </w:r>
    <w:r w:rsidRPr="00EF0627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Z:\Vera\DOC_2015\Hotariri\VSP_miasa.docx</w:t>
    </w:r>
    <w:r w:rsidRPr="00EF0627">
      <w:rPr>
        <w:sz w:val="16"/>
        <w:szCs w:val="16"/>
      </w:rPr>
      <w:fldChar w:fldCharType="end"/>
    </w:r>
  </w:p>
  <w:p w:rsidR="00040197" w:rsidRPr="00EF0627" w:rsidRDefault="001F29F6" w:rsidP="00EF0627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77"/>
      <w:docPartObj>
        <w:docPartGallery w:val="Page Numbers (Top of Page)"/>
        <w:docPartUnique/>
      </w:docPartObj>
    </w:sdtPr>
    <w:sdtEndPr/>
    <w:sdtContent>
      <w:p w:rsidR="00040197" w:rsidRDefault="001F29F6" w:rsidP="003B0C7F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197" w:rsidRDefault="001F2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97" w:rsidRPr="009F2C8D" w:rsidRDefault="001F29F6" w:rsidP="009F2C8D">
    <w:pPr>
      <w:pStyle w:val="a3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C2"/>
    <w:rsid w:val="001F29F6"/>
    <w:rsid w:val="008272C2"/>
    <w:rsid w:val="00B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33B0-6B87-445B-AAE7-52C84619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8272C2"/>
    <w:pPr>
      <w:ind w:firstLine="0"/>
      <w:jc w:val="left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82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2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2C2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82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Company>CtrlSoft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2015-09-03T05:47:00Z</dcterms:created>
  <dcterms:modified xsi:type="dcterms:W3CDTF">2015-09-03T05:48:00Z</dcterms:modified>
</cp:coreProperties>
</file>